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FAQ.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" w:cs="Times" w:eastAsia="Times" w:hAnsi="Times"/>
          <w:b w:val="1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How can I change my corporate email password myself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tabs>
          <w:tab w:val="left" w:leader="none" w:pos="284"/>
        </w:tabs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Open your Google Account. You might need to sign 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tabs>
          <w:tab w:val="left" w:leader="none" w:pos="284"/>
        </w:tabs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Under "Security," select Signing in to Google.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tabs>
          <w:tab w:val="left" w:leader="none" w:pos="284"/>
        </w:tabs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Choose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Password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You might need to sign in again.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tabs>
          <w:tab w:val="left" w:leader="none" w:pos="284"/>
        </w:tabs>
        <w:spacing w:after="0" w:line="240" w:lineRule="auto"/>
        <w:ind w:left="714" w:hanging="357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Enter your new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password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then select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Change Password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" w:cs="Times" w:eastAsia="Times" w:hAnsi="Times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How to recover your corporate email password if you forgot it ?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reset the password from NU email you need to raise a request on the IT Helpdesk Portal and choose the required service: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rtl w:val="0"/>
          </w:rPr>
          <w:t xml:space="preserve">Password Reset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(Home &gt;Request New Service&gt;NU E-mail&gt;Password Reset).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Which account should I use to log into corporate PCs or information systems ?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the format yourname.yourlastname.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How to change the password of information systems, if you are already authorized on the corporate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PC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Change password via Windows operating system:     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Press Ctrl+Alt+Delete, and then select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Change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password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Type your old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password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followed by a new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password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as indicated, and then type the new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password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again to confirm it.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0" w:line="240" w:lineRule="auto"/>
        <w:ind w:left="714" w:hanging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Press 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6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How to recover the password for information systems and corporate PCs if you have forgotten it ?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 can recover password using the Password Recovery Service at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https://prs.nu.edu.kz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 must have valid access to corporate mail.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How to log into the Moodle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Open in the browser the address https://moodle.nu.edu.kz</w:t>
      </w:r>
    </w:p>
    <w:p w:rsidR="00000000" w:rsidDel="00000000" w:rsidP="00000000" w:rsidRDefault="00000000" w:rsidRPr="00000000" w14:paraId="0000001D">
      <w:pPr>
        <w:shd w:fill="ffffff" w:val="clear"/>
        <w:spacing w:after="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Enter your username in the format yourname.yourlastname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Enter a temporary password, if the password has not been changed, or the password set through the Password Recovery Service.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How to log into the Registrar system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Open in the browser the address  https://registrar.nu.edu.kz</w:t>
      </w:r>
    </w:p>
    <w:p w:rsidR="00000000" w:rsidDel="00000000" w:rsidP="00000000" w:rsidRDefault="00000000" w:rsidRPr="00000000" w14:paraId="00000022">
      <w:pPr>
        <w:shd w:fill="ffffff" w:val="clear"/>
        <w:spacing w:after="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Enter your username in the format yourname.yourlastname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Enter a temporary password, if the password has not been changed, or the password set through the Password Recovery Service.</w:t>
      </w:r>
    </w:p>
    <w:p w:rsidR="00000000" w:rsidDel="00000000" w:rsidP="00000000" w:rsidRDefault="00000000" w:rsidRPr="00000000" w14:paraId="00000024">
      <w:pPr>
        <w:shd w:fill="ffffff" w:val="clear"/>
        <w:spacing w:after="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How to log into the Library System of the University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Open in the browser the address  https://library.nu.edu.kz</w:t>
      </w:r>
    </w:p>
    <w:p w:rsidR="00000000" w:rsidDel="00000000" w:rsidP="00000000" w:rsidRDefault="00000000" w:rsidRPr="00000000" w14:paraId="00000027">
      <w:pPr>
        <w:shd w:fill="ffffff" w:val="clear"/>
        <w:spacing w:after="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Enter your username in the format yourname.yourlastname</w:t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Enter a temporary password, if the password has not been changed, or the password set through the Password Recovery Service.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How to log into the Student portal of the University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Open in the browser the address  https://my.nu.edu.kz</w:t>
      </w:r>
    </w:p>
    <w:p w:rsidR="00000000" w:rsidDel="00000000" w:rsidP="00000000" w:rsidRDefault="00000000" w:rsidRPr="00000000" w14:paraId="0000002C">
      <w:pPr>
        <w:shd w:fill="ffffff" w:val="clear"/>
        <w:spacing w:after="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Enter your username in the format yourname.yourlastname</w:t>
      </w:r>
    </w:p>
    <w:p w:rsidR="00000000" w:rsidDel="00000000" w:rsidP="00000000" w:rsidRDefault="00000000" w:rsidRPr="00000000" w14:paraId="0000002D">
      <w:pPr>
        <w:shd w:fill="ffffff" w:val="clear"/>
        <w:spacing w:after="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Enter a temporary password, if the password has not been changed, or the password set through the Password Recovery Service.</w:t>
      </w:r>
    </w:p>
    <w:p w:rsidR="00000000" w:rsidDel="00000000" w:rsidP="00000000" w:rsidRDefault="00000000" w:rsidRPr="00000000" w14:paraId="0000002E">
      <w:pPr>
        <w:shd w:fill="ffffff" w:val="clear"/>
        <w:spacing w:after="60" w:line="240" w:lineRule="auto"/>
        <w:rPr>
          <w:rFonts w:ascii="Times" w:cs="Times" w:eastAsia="Times" w:hAnsi="Times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Where do I contact if I have any questions about IT ?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7313b"/>
          <w:highlight w:val="white"/>
          <w:rtl w:val="0"/>
        </w:rPr>
        <w:t xml:space="preserve">For all IT-related queries, please refer to the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3c78d8"/>
            <w:highlight w:val="white"/>
            <w:rtl w:val="0"/>
          </w:rPr>
          <w:t xml:space="preserve">Knowledge Base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7313b"/>
          <w:highlight w:val="white"/>
          <w:rtl w:val="0"/>
        </w:rPr>
        <w:t xml:space="preserve">, initiate a request through the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rtl w:val="0"/>
          </w:rPr>
          <w:t xml:space="preserve">Helpdesk portal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7313b"/>
          <w:highlight w:val="white"/>
          <w:rtl w:val="0"/>
        </w:rPr>
        <w:t xml:space="preserve"> or call us at + 7 (7172) 70 62 00.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28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color w:val="222222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sid w:val="00D60102"/>
    <w:rPr>
      <w:rFonts w:ascii="Calibri" w:cs="Calibri" w:eastAsia="Calibri" w:hAnsi="Calibri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helpdesk.nu.edu.kz/support/home" TargetMode="External"/><Relationship Id="rId9" Type="http://schemas.openxmlformats.org/officeDocument/2006/relationships/hyperlink" Target="https://helpdesk.nu.edu.kz/support/solution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helpdesk.nu.edu.kz/support/catalog/items/202" TargetMode="External"/><Relationship Id="rId8" Type="http://schemas.openxmlformats.org/officeDocument/2006/relationships/hyperlink" Target="https://prs.nu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WKqEB2rOfJoRF6I577oWthSeKA==">CgMxLjAyCGguZ2pkZ3hzOAByITF5V1RpZGFUbDd6S19pclh3R0hWRTRlcmJXZnB6Z25ITQ==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2020-07-28T11:15:00Z</dcterms:created>
  <dc:creator>Bauyrzhan Turezhanov</dc:creator>
</cp:coreProperties>
</file>